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P-11991</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Tragwerk und dichte Gebäudehülle - Erweiterung der Peter-Wust-Schule zur vollen Vierzügigkeit</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2026-0505-23</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Erweiterung der Peter-Wust-Schule (Grundschule) im Stadtteil Mecklenbeck von Münster. Hauptnutzung der beiden Neubauten sind die Klassenräume für die Erweiterung zur vollen Vierzügigkeit der Schule und die Betreuungsräume für den offenen Ganztagsbereich. Ergänzt werden diese Nutzungsbereiche durch eine Küche mit Speiseraum und den Mehrzweckraum Musik. Beide Neubauten werden in ihrer Tragstruktur als zweigeschossige Holz-Elementbauten mit tragenden Stützen, tragenden Tafelbauwänden, Holz-Verbunddeckenelementen sowie dem massiven Erschließungskern ausgeführt.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